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34A41" w:rsidRPr="00F34A41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880FCA" w:rsidRPr="00880FCA">
        <w:rPr>
          <w:rFonts w:ascii="Times New Roman" w:hAnsi="Times New Roman" w:cs="Times New Roman"/>
          <w:color w:val="000000"/>
        </w:rPr>
        <w:t xml:space="preserve">Oprava zabezpečovacího zařízení v ŽST </w:t>
      </w:r>
      <w:r w:rsidR="008836D2">
        <w:rPr>
          <w:rFonts w:ascii="Times New Roman" w:hAnsi="Times New Roman" w:cs="Times New Roman"/>
          <w:color w:val="000000"/>
        </w:rPr>
        <w:t>Bystřice nad Pernštejnem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 v</w:t>
      </w:r>
      <w:r w:rsidR="00455C51">
        <w:rPr>
          <w:rFonts w:ascii="Times New Roman" w:hAnsi="Times New Roman" w:cs="Times New Roman"/>
          <w:color w:val="000000"/>
        </w:rPr>
        <w:t> trati</w:t>
      </w:r>
      <w:r w:rsidR="00346C12">
        <w:rPr>
          <w:rFonts w:ascii="Times New Roman" w:hAnsi="Times New Roman" w:cs="Times New Roman"/>
          <w:color w:val="000000"/>
        </w:rPr>
        <w:t xml:space="preserve"> </w:t>
      </w:r>
      <w:r w:rsidR="0091684A" w:rsidRPr="0091684A">
        <w:rPr>
          <w:rFonts w:ascii="Times New Roman" w:hAnsi="Times New Roman" w:cs="Times New Roman"/>
          <w:color w:val="000000"/>
        </w:rPr>
        <w:t>Žďár nad Sázavou (mimo) - Tišnov (mimo) (přes N.Město na M.)</w:t>
      </w:r>
      <w:r w:rsidR="0091684A">
        <w:rPr>
          <w:rFonts w:ascii="Times New Roman" w:hAnsi="Times New Roman" w:cs="Times New Roman"/>
          <w:color w:val="000000"/>
        </w:rPr>
        <w:t xml:space="preserve"> </w:t>
      </w:r>
      <w:r w:rsidR="00290E6E">
        <w:rPr>
          <w:rFonts w:ascii="Times New Roman" w:hAnsi="Times New Roman" w:cs="Times New Roman"/>
          <w:color w:val="000000"/>
        </w:rPr>
        <w:t xml:space="preserve">v </w:t>
      </w:r>
      <w:r w:rsidRPr="00290A5B">
        <w:rPr>
          <w:rFonts w:ascii="Times New Roman" w:hAnsi="Times New Roman" w:cs="Times New Roman"/>
          <w:color w:val="000000"/>
        </w:rPr>
        <w:t xml:space="preserve">km </w:t>
      </w:r>
      <w:r w:rsidR="0091684A">
        <w:rPr>
          <w:rFonts w:ascii="Times New Roman" w:hAnsi="Times New Roman" w:cs="Times New Roman"/>
          <w:color w:val="000000"/>
        </w:rPr>
        <w:t>61,9</w:t>
      </w:r>
      <w:r w:rsidR="0072446A">
        <w:rPr>
          <w:rFonts w:ascii="Times New Roman" w:hAnsi="Times New Roman" w:cs="Times New Roman"/>
          <w:color w:val="000000"/>
        </w:rPr>
        <w:t xml:space="preserve"> – </w:t>
      </w:r>
      <w:r w:rsidR="0091684A">
        <w:rPr>
          <w:rFonts w:ascii="Times New Roman" w:hAnsi="Times New Roman" w:cs="Times New Roman"/>
          <w:color w:val="000000"/>
        </w:rPr>
        <w:t>64</w:t>
      </w:r>
      <w:r w:rsidR="00880FCA">
        <w:rPr>
          <w:rFonts w:ascii="Times New Roman" w:hAnsi="Times New Roman" w:cs="Times New Roman"/>
          <w:color w:val="000000"/>
        </w:rPr>
        <w:t>,2</w:t>
      </w:r>
      <w:r w:rsidRPr="00290A5B">
        <w:rPr>
          <w:rFonts w:ascii="Times New Roman" w:hAnsi="Times New Roman" w:cs="Times New Roman"/>
          <w:color w:val="000000"/>
        </w:rPr>
        <w:t xml:space="preserve">.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290E6E" w:rsidRPr="00290E6E">
        <w:rPr>
          <w:rFonts w:ascii="Times New Roman" w:hAnsi="Times New Roman" w:cs="Times New Roman"/>
          <w:color w:val="000000"/>
        </w:rPr>
        <w:t>Signal Projekt s.r.o., Vídeňská 55, 639 00 Brno</w:t>
      </w:r>
      <w:r w:rsidR="00570565">
        <w:rPr>
          <w:rFonts w:ascii="Times New Roman" w:hAnsi="Times New Roman" w:cs="Times New Roman"/>
          <w:color w:val="000000"/>
        </w:rPr>
        <w:t xml:space="preserve"> a vyhotovila</w:t>
      </w:r>
      <w:r w:rsidR="00346C12">
        <w:rPr>
          <w:rFonts w:ascii="Times New Roman" w:hAnsi="Times New Roman" w:cs="Times New Roman"/>
          <w:color w:val="000000"/>
        </w:rPr>
        <w:t xml:space="preserve"> SŽG </w:t>
      </w:r>
      <w:r w:rsidR="00282597">
        <w:rPr>
          <w:rFonts w:ascii="Times New Roman" w:hAnsi="Times New Roman" w:cs="Times New Roman"/>
          <w:color w:val="000000"/>
        </w:rPr>
        <w:t>Olomouc</w:t>
      </w:r>
      <w:r w:rsidR="00346C12">
        <w:rPr>
          <w:rFonts w:ascii="Times New Roman" w:hAnsi="Times New Roman" w:cs="Times New Roman"/>
          <w:color w:val="000000"/>
        </w:rPr>
        <w:t>.</w:t>
      </w:r>
      <w:r w:rsidR="0091684A">
        <w:rPr>
          <w:rFonts w:ascii="Times New Roman" w:hAnsi="Times New Roman" w:cs="Times New Roman"/>
          <w:color w:val="000000"/>
        </w:rPr>
        <w:t xml:space="preserve"> </w:t>
      </w:r>
      <w:r w:rsidR="00990832">
        <w:rPr>
          <w:rFonts w:ascii="Times New Roman" w:hAnsi="Times New Roman" w:cs="Times New Roman"/>
          <w:color w:val="000000"/>
        </w:rPr>
        <w:t>Dále</w:t>
      </w:r>
      <w:r w:rsidR="0091684A">
        <w:rPr>
          <w:rFonts w:ascii="Times New Roman" w:hAnsi="Times New Roman" w:cs="Times New Roman"/>
          <w:color w:val="000000"/>
        </w:rPr>
        <w:t xml:space="preserve"> byly doplněny o </w:t>
      </w:r>
      <w:r w:rsidR="0091684A" w:rsidRPr="0091684A">
        <w:rPr>
          <w:rFonts w:ascii="Times New Roman" w:hAnsi="Times New Roman" w:cs="Times New Roman"/>
          <w:color w:val="000000"/>
        </w:rPr>
        <w:t>podklady</w:t>
      </w:r>
      <w:r w:rsidR="008836D2">
        <w:rPr>
          <w:rFonts w:ascii="Times New Roman" w:hAnsi="Times New Roman" w:cs="Times New Roman"/>
          <w:color w:val="000000"/>
        </w:rPr>
        <w:t xml:space="preserve">, </w:t>
      </w:r>
      <w:r w:rsidR="0091684A">
        <w:rPr>
          <w:rFonts w:ascii="Times New Roman" w:hAnsi="Times New Roman" w:cs="Times New Roman"/>
          <w:color w:val="000000"/>
        </w:rPr>
        <w:t xml:space="preserve">které </w:t>
      </w:r>
      <w:r w:rsidR="0091684A" w:rsidRPr="0091684A">
        <w:rPr>
          <w:rFonts w:ascii="Times New Roman" w:hAnsi="Times New Roman" w:cs="Times New Roman"/>
          <w:color w:val="000000"/>
        </w:rPr>
        <w:t>dodala GEOMETRA - zeměměřická kancelář s.r.o.</w:t>
      </w:r>
      <w:r w:rsidR="00990832">
        <w:rPr>
          <w:rFonts w:ascii="Times New Roman" w:hAnsi="Times New Roman" w:cs="Times New Roman"/>
          <w:color w:val="000000"/>
        </w:rPr>
        <w:t>,</w:t>
      </w:r>
      <w:r w:rsidR="0091684A" w:rsidRPr="0091684A">
        <w:rPr>
          <w:rFonts w:ascii="Times New Roman" w:hAnsi="Times New Roman" w:cs="Times New Roman"/>
          <w:color w:val="000000"/>
        </w:rPr>
        <w:t xml:space="preserve"> Kyjov.</w:t>
      </w:r>
    </w:p>
    <w:p w:rsidR="00552E3D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</w:p>
    <w:p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Bpv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v </w:t>
      </w:r>
      <w:r w:rsidR="00455C51" w:rsidRPr="00455C51">
        <w:rPr>
          <w:rFonts w:ascii="Times New Roman" w:hAnsi="Times New Roman" w:cs="Times New Roman"/>
          <w:color w:val="000000"/>
        </w:rPr>
        <w:t xml:space="preserve">trati </w:t>
      </w:r>
      <w:r w:rsidR="0091684A" w:rsidRPr="0091684A">
        <w:rPr>
          <w:rFonts w:ascii="Times New Roman" w:hAnsi="Times New Roman" w:cs="Times New Roman"/>
          <w:color w:val="000000"/>
        </w:rPr>
        <w:t>Žďár nad Sázavou (mimo) - Tišnov (mimo) (přes N.Město na M.)</w:t>
      </w:r>
      <w:r w:rsidR="0091684A">
        <w:rPr>
          <w:rFonts w:ascii="Times New Roman" w:hAnsi="Times New Roman" w:cs="Times New Roman"/>
          <w:color w:val="000000"/>
        </w:rPr>
        <w:t xml:space="preserve">, </w:t>
      </w:r>
      <w:r w:rsidR="00D27A69">
        <w:rPr>
          <w:rFonts w:ascii="Times New Roman" w:hAnsi="Times New Roman" w:cs="Times New Roman"/>
          <w:color w:val="000000"/>
        </w:rPr>
        <w:t>(</w:t>
      </w:r>
      <w:r w:rsidR="0091684A">
        <w:rPr>
          <w:rFonts w:ascii="Times New Roman" w:hAnsi="Times New Roman" w:cs="Times New Roman"/>
          <w:color w:val="000000"/>
        </w:rPr>
        <w:t xml:space="preserve">1981, </w:t>
      </w:r>
      <w:r w:rsidR="00455C51">
        <w:rPr>
          <w:rFonts w:ascii="Times New Roman" w:hAnsi="Times New Roman" w:cs="Times New Roman"/>
          <w:color w:val="000000"/>
        </w:rPr>
        <w:t>20</w:t>
      </w:r>
      <w:r w:rsidR="0091684A">
        <w:rPr>
          <w:rFonts w:ascii="Times New Roman" w:hAnsi="Times New Roman" w:cs="Times New Roman"/>
          <w:color w:val="000000"/>
        </w:rPr>
        <w:t>13</w:t>
      </w:r>
      <w:r w:rsidR="00455C51">
        <w:rPr>
          <w:rFonts w:ascii="Times New Roman" w:hAnsi="Times New Roman" w:cs="Times New Roman"/>
          <w:color w:val="000000"/>
        </w:rPr>
        <w:t>,</w:t>
      </w:r>
      <w:r w:rsidR="0091684A">
        <w:rPr>
          <w:rFonts w:ascii="Times New Roman" w:hAnsi="Times New Roman" w:cs="Times New Roman"/>
          <w:color w:val="000000"/>
        </w:rPr>
        <w:t xml:space="preserve"> 2014,</w:t>
      </w:r>
      <w:r w:rsidR="00455C51">
        <w:rPr>
          <w:rFonts w:ascii="Times New Roman" w:hAnsi="Times New Roman" w:cs="Times New Roman"/>
          <w:color w:val="000000"/>
        </w:rPr>
        <w:t xml:space="preserve"> 2015</w:t>
      </w:r>
      <w:r w:rsidR="0091684A">
        <w:rPr>
          <w:rFonts w:ascii="Times New Roman" w:hAnsi="Times New Roman" w:cs="Times New Roman"/>
          <w:color w:val="000000"/>
        </w:rPr>
        <w:t xml:space="preserve"> a 2017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570565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třídě přesnosti. Železniční bodové pole je vyznačeno v grafické části této dokumentace. Součástí této dokumentace jsou místopisné náčrty a seznam souřadnic S-JTSK a výšek Bpv.</w:t>
      </w:r>
    </w:p>
    <w:p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:rsidR="00DB26A5" w:rsidRPr="00011DE8" w:rsidRDefault="00DB26A5" w:rsidP="00DB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Podrobné polohopisné měření bylo provedeno</w:t>
      </w:r>
      <w:r w:rsidR="00990832">
        <w:rPr>
          <w:rFonts w:ascii="Times New Roman" w:hAnsi="Times New Roman" w:cs="Times New Roman"/>
          <w:bCs/>
          <w:color w:val="000000"/>
        </w:rPr>
        <w:t xml:space="preserve"> v rozsahu podle požadavku objednavatele (Signal Projekt s.r.o.) – </w:t>
      </w:r>
      <w:r w:rsidR="003D7346">
        <w:rPr>
          <w:rFonts w:ascii="Times New Roman" w:hAnsi="Times New Roman" w:cs="Times New Roman"/>
          <w:bCs/>
          <w:color w:val="000000"/>
        </w:rPr>
        <w:t xml:space="preserve">podrobněji </w:t>
      </w:r>
      <w:r w:rsidR="006C4322">
        <w:rPr>
          <w:rFonts w:ascii="Times New Roman" w:hAnsi="Times New Roman" w:cs="Times New Roman"/>
          <w:bCs/>
          <w:color w:val="000000"/>
        </w:rPr>
        <w:t>příloha „</w:t>
      </w:r>
      <w:r w:rsidR="00990832">
        <w:rPr>
          <w:rFonts w:ascii="Times New Roman" w:hAnsi="Times New Roman" w:cs="Times New Roman"/>
          <w:bCs/>
          <w:color w:val="000000"/>
        </w:rPr>
        <w:t>Mapové podklady GEOMETRA</w:t>
      </w:r>
      <w:r w:rsidR="006C4322">
        <w:rPr>
          <w:rFonts w:ascii="Times New Roman" w:hAnsi="Times New Roman" w:cs="Times New Roman"/>
          <w:bCs/>
          <w:color w:val="000000"/>
        </w:rPr>
        <w:t>“</w:t>
      </w:r>
      <w:r w:rsidR="00990832">
        <w:rPr>
          <w:rFonts w:ascii="Times New Roman" w:hAnsi="Times New Roman" w:cs="Times New Roman"/>
          <w:bCs/>
          <w:color w:val="000000"/>
        </w:rPr>
        <w:t xml:space="preserve">, další </w:t>
      </w:r>
      <w:r>
        <w:rPr>
          <w:rFonts w:ascii="Times New Roman" w:hAnsi="Times New Roman" w:cs="Times New Roman"/>
          <w:bCs/>
          <w:color w:val="000000"/>
        </w:rPr>
        <w:t>podklady dodala firma Signal Projekt s.r.o.</w:t>
      </w:r>
      <w:r w:rsidR="006C4322">
        <w:rPr>
          <w:rFonts w:ascii="Times New Roman" w:hAnsi="Times New Roman" w:cs="Times New Roman"/>
          <w:bCs/>
          <w:color w:val="000000"/>
        </w:rPr>
        <w:t xml:space="preserve"> – příloha „Mapové podklady SŽG“.</w:t>
      </w:r>
    </w:p>
    <w:p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</w:t>
      </w:r>
      <w:r w:rsidR="008836D2">
        <w:rPr>
          <w:rFonts w:ascii="Times New Roman" w:hAnsi="Times New Roman" w:cs="Times New Roman"/>
          <w:bCs/>
          <w:color w:val="000000"/>
        </w:rPr>
        <w:t>ch</w:t>
      </w:r>
      <w:r w:rsidR="00570565">
        <w:rPr>
          <w:rFonts w:ascii="Times New Roman" w:hAnsi="Times New Roman" w:cs="Times New Roman"/>
          <w:bCs/>
          <w:color w:val="000000"/>
        </w:rPr>
        <w:t xml:space="preserve"> území</w:t>
      </w:r>
      <w:r w:rsidR="008836D2">
        <w:rPr>
          <w:rFonts w:ascii="Times New Roman" w:hAnsi="Times New Roman" w:cs="Times New Roman"/>
          <w:bCs/>
          <w:color w:val="000000"/>
        </w:rPr>
        <w:t>ch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:rsidR="00880FCA" w:rsidRDefault="00165CEE" w:rsidP="008836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bookmarkStart w:id="0" w:name="_Hlk41420023"/>
      <w:r w:rsidRPr="00165CEE">
        <w:rPr>
          <w:rFonts w:ascii="Times New Roman" w:hAnsi="Times New Roman" w:cs="Times New Roman"/>
          <w:bCs/>
          <w:color w:val="000000"/>
        </w:rPr>
        <w:t>Vojetín u Rozsoch (742449), obec Rozsochy, okres Žďár nad Sázavou, kraj Vysočina (KMD)</w:t>
      </w:r>
      <w:r w:rsidR="00880FCA">
        <w:rPr>
          <w:rFonts w:ascii="Times New Roman" w:hAnsi="Times New Roman" w:cs="Times New Roman"/>
          <w:bCs/>
          <w:color w:val="000000"/>
        </w:rPr>
        <w:t>,</w:t>
      </w:r>
    </w:p>
    <w:p w:rsidR="00165CEE" w:rsidRDefault="00165CEE" w:rsidP="008836D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000000"/>
        </w:rPr>
      </w:pPr>
      <w:r w:rsidRPr="00165CEE">
        <w:rPr>
          <w:rFonts w:ascii="Times New Roman" w:hAnsi="Times New Roman" w:cs="Times New Roman"/>
          <w:bCs/>
          <w:color w:val="000000"/>
        </w:rPr>
        <w:t>Bystřice nad Pernštejnem (616958), obec Bystřice nad Pernštejnem, okres Žďár nad Sázavou, kraj Vysočina (DKM)</w:t>
      </w:r>
      <w:r>
        <w:rPr>
          <w:rFonts w:ascii="Times New Roman" w:hAnsi="Times New Roman" w:cs="Times New Roman"/>
          <w:bCs/>
          <w:color w:val="000000"/>
        </w:rPr>
        <w:t>.</w:t>
      </w:r>
    </w:p>
    <w:bookmarkEnd w:id="0"/>
    <w:p w:rsidR="00D358C1" w:rsidRPr="00552E3D" w:rsidRDefault="00D358C1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Drážními pozemky se pro tento účel rozumí pozemky ve vlastnictví Česká republika – Správa železni</w:t>
      </w:r>
      <w:r w:rsidR="008836D2">
        <w:rPr>
          <w:rFonts w:ascii="Times New Roman" w:hAnsi="Times New Roman" w:cs="Times New Roman"/>
          <w:bCs/>
          <w:color w:val="000000"/>
        </w:rPr>
        <w:t>c</w:t>
      </w:r>
      <w:r w:rsidR="00570565">
        <w:rPr>
          <w:rFonts w:ascii="Times New Roman" w:hAnsi="Times New Roman" w:cs="Times New Roman"/>
          <w:bCs/>
          <w:color w:val="000000"/>
        </w:rPr>
        <w:t>, 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E162B"/>
    <w:rsid w:val="00165CEE"/>
    <w:rsid w:val="001A4F68"/>
    <w:rsid w:val="001E0E0A"/>
    <w:rsid w:val="00282597"/>
    <w:rsid w:val="00290A5B"/>
    <w:rsid w:val="00290E6E"/>
    <w:rsid w:val="002D7EB6"/>
    <w:rsid w:val="002E70B4"/>
    <w:rsid w:val="002F1CDB"/>
    <w:rsid w:val="002F7A6F"/>
    <w:rsid w:val="00310344"/>
    <w:rsid w:val="003129B9"/>
    <w:rsid w:val="00346C12"/>
    <w:rsid w:val="003936E6"/>
    <w:rsid w:val="003B5717"/>
    <w:rsid w:val="003D68E0"/>
    <w:rsid w:val="003D7346"/>
    <w:rsid w:val="00455C51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D5C5B"/>
    <w:rsid w:val="006428D3"/>
    <w:rsid w:val="00693C3A"/>
    <w:rsid w:val="006A48EB"/>
    <w:rsid w:val="006C4322"/>
    <w:rsid w:val="006E2B8A"/>
    <w:rsid w:val="007176A8"/>
    <w:rsid w:val="00721660"/>
    <w:rsid w:val="0072446A"/>
    <w:rsid w:val="00763D87"/>
    <w:rsid w:val="00767DF1"/>
    <w:rsid w:val="00774393"/>
    <w:rsid w:val="007829F4"/>
    <w:rsid w:val="00880FCA"/>
    <w:rsid w:val="008836D2"/>
    <w:rsid w:val="008A0532"/>
    <w:rsid w:val="009000E0"/>
    <w:rsid w:val="0091684A"/>
    <w:rsid w:val="00990832"/>
    <w:rsid w:val="00995372"/>
    <w:rsid w:val="00A05250"/>
    <w:rsid w:val="00A4621B"/>
    <w:rsid w:val="00A547B3"/>
    <w:rsid w:val="00A6355B"/>
    <w:rsid w:val="00A949EE"/>
    <w:rsid w:val="00AA428F"/>
    <w:rsid w:val="00B229FE"/>
    <w:rsid w:val="00B51BE5"/>
    <w:rsid w:val="00B8768C"/>
    <w:rsid w:val="00BF2B20"/>
    <w:rsid w:val="00C10255"/>
    <w:rsid w:val="00C13736"/>
    <w:rsid w:val="00CF1FF1"/>
    <w:rsid w:val="00CF3BC9"/>
    <w:rsid w:val="00D059F2"/>
    <w:rsid w:val="00D27A69"/>
    <w:rsid w:val="00D358C1"/>
    <w:rsid w:val="00D75A56"/>
    <w:rsid w:val="00D92153"/>
    <w:rsid w:val="00DA1A13"/>
    <w:rsid w:val="00DA27AE"/>
    <w:rsid w:val="00DB26A5"/>
    <w:rsid w:val="00DC29A6"/>
    <w:rsid w:val="00DF2DF3"/>
    <w:rsid w:val="00E16F2B"/>
    <w:rsid w:val="00E6341C"/>
    <w:rsid w:val="00EC1821"/>
    <w:rsid w:val="00ED0495"/>
    <w:rsid w:val="00EF65C8"/>
    <w:rsid w:val="00F336C5"/>
    <w:rsid w:val="00F34A41"/>
    <w:rsid w:val="00F777A5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221E"/>
  <w15:docId w15:val="{F9528C87-5F33-4C93-93D1-45D5DEA9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A6E7B-2EC7-4CCF-BBF8-53765F7B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71</cp:revision>
  <cp:lastPrinted>2015-10-13T11:13:00Z</cp:lastPrinted>
  <dcterms:created xsi:type="dcterms:W3CDTF">2015-03-31T17:35:00Z</dcterms:created>
  <dcterms:modified xsi:type="dcterms:W3CDTF">2020-05-27T06:15:00Z</dcterms:modified>
</cp:coreProperties>
</file>